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7F" w:rsidRDefault="00D42979" w:rsidP="002B26C2">
      <w:pPr>
        <w:jc w:val="center"/>
      </w:pPr>
      <w:r>
        <w:t xml:space="preserve">                                                                                                                                                                                                                                                          </w:t>
      </w:r>
      <w:r w:rsidR="00D53484">
        <w:t xml:space="preserve">       </w:t>
      </w:r>
      <w:r w:rsidR="002B26C2">
        <w:t>MINUTES</w:t>
      </w:r>
    </w:p>
    <w:p w:rsidR="002B26C2" w:rsidRDefault="00D5685B" w:rsidP="002B26C2">
      <w:pPr>
        <w:jc w:val="center"/>
      </w:pPr>
      <w:r>
        <w:t>COUNCIL ANNUAL</w:t>
      </w:r>
      <w:r w:rsidR="002B26C2">
        <w:t xml:space="preserve"> MEETING</w:t>
      </w:r>
    </w:p>
    <w:p w:rsidR="002B26C2" w:rsidRDefault="00D5685B" w:rsidP="002B26C2">
      <w:pPr>
        <w:jc w:val="center"/>
      </w:pPr>
      <w:r>
        <w:t xml:space="preserve">FEBRUARY </w:t>
      </w:r>
      <w:r w:rsidR="002734CD">
        <w:t>8</w:t>
      </w:r>
      <w:r>
        <w:t>, 201</w:t>
      </w:r>
      <w:r w:rsidR="002734CD">
        <w:t>4</w:t>
      </w:r>
    </w:p>
    <w:p w:rsidR="00C473B3" w:rsidRDefault="002734CD" w:rsidP="002B26C2">
      <w:pPr>
        <w:jc w:val="center"/>
      </w:pPr>
      <w:r>
        <w:t>QUINCY COUNTRY CLUB</w:t>
      </w:r>
    </w:p>
    <w:p w:rsidR="00412D53" w:rsidRDefault="002734CD" w:rsidP="002B26C2">
      <w:pPr>
        <w:jc w:val="center"/>
      </w:pPr>
      <w:r>
        <w:t>QUINCY, IL</w:t>
      </w:r>
    </w:p>
    <w:p w:rsidR="00C473B3" w:rsidRDefault="00C473B3" w:rsidP="002B26C2">
      <w:pPr>
        <w:jc w:val="center"/>
      </w:pPr>
    </w:p>
    <w:p w:rsidR="002B26C2" w:rsidRDefault="002B26C2" w:rsidP="002B26C2"/>
    <w:p w:rsidR="002B26C2" w:rsidRDefault="002B26C2" w:rsidP="002B26C2">
      <w:r w:rsidRPr="002B26C2">
        <w:rPr>
          <w:u w:val="single"/>
        </w:rPr>
        <w:t xml:space="preserve">Executive Board </w:t>
      </w:r>
      <w:r w:rsidR="001E32E9">
        <w:rPr>
          <w:u w:val="single"/>
        </w:rPr>
        <w:t xml:space="preserve">Members in </w:t>
      </w:r>
      <w:r w:rsidRPr="002B26C2">
        <w:rPr>
          <w:u w:val="single"/>
        </w:rPr>
        <w:t>Attendance</w:t>
      </w:r>
    </w:p>
    <w:p w:rsidR="00A77B56" w:rsidRDefault="00A77B56" w:rsidP="002B26C2">
      <w:pPr>
        <w:sectPr w:rsidR="00A77B56" w:rsidSect="002B26C2">
          <w:headerReference w:type="default" r:id="rId7"/>
          <w:pgSz w:w="12240" w:h="15840"/>
          <w:pgMar w:top="1440" w:right="1440" w:bottom="1440" w:left="1440" w:header="720" w:footer="720" w:gutter="0"/>
          <w:cols w:space="720"/>
          <w:docGrid w:linePitch="360"/>
        </w:sectPr>
      </w:pPr>
    </w:p>
    <w:p w:rsidR="002734CD" w:rsidRDefault="002734CD" w:rsidP="00C473B3">
      <w:pPr>
        <w:ind w:firstLine="720"/>
      </w:pPr>
      <w:r>
        <w:lastRenderedPageBreak/>
        <w:t>Donna Andrews</w:t>
      </w:r>
    </w:p>
    <w:p w:rsidR="00314515" w:rsidRDefault="00314515" w:rsidP="00C473B3">
      <w:pPr>
        <w:ind w:firstLine="720"/>
      </w:pPr>
      <w:r>
        <w:t>Brent Babyak</w:t>
      </w:r>
    </w:p>
    <w:p w:rsidR="002734CD" w:rsidRDefault="002734CD" w:rsidP="00C473B3">
      <w:pPr>
        <w:ind w:firstLine="720"/>
      </w:pPr>
      <w:r>
        <w:t>Charlie Bach</w:t>
      </w:r>
    </w:p>
    <w:p w:rsidR="002B26C2" w:rsidRDefault="00BA3FB6" w:rsidP="00C473B3">
      <w:pPr>
        <w:ind w:firstLine="720"/>
      </w:pPr>
      <w:r>
        <w:t>Donna Buss</w:t>
      </w:r>
    </w:p>
    <w:p w:rsidR="00314515" w:rsidRDefault="002B26C2" w:rsidP="002734CD">
      <w:r>
        <w:tab/>
      </w:r>
      <w:r w:rsidR="00314515">
        <w:t>Bill Daniels</w:t>
      </w:r>
    </w:p>
    <w:p w:rsidR="002734CD" w:rsidRDefault="002734CD" w:rsidP="002734CD">
      <w:r>
        <w:tab/>
        <w:t>Tom Dickerson</w:t>
      </w:r>
    </w:p>
    <w:p w:rsidR="003800CA" w:rsidRDefault="00D5685B" w:rsidP="002B26C2">
      <w:r>
        <w:t>Robert Dickson</w:t>
      </w:r>
    </w:p>
    <w:p w:rsidR="002B26C2" w:rsidRDefault="002734CD" w:rsidP="00314515">
      <w:r>
        <w:lastRenderedPageBreak/>
        <w:t>Dennis Gorman</w:t>
      </w:r>
    </w:p>
    <w:p w:rsidR="00BA3FB6" w:rsidRDefault="00314515" w:rsidP="00314515">
      <w:r>
        <w:t>M</w:t>
      </w:r>
      <w:r w:rsidR="00BA3FB6">
        <w:t>ike Hausch</w:t>
      </w:r>
    </w:p>
    <w:p w:rsidR="002B26C2" w:rsidRDefault="00D5685B" w:rsidP="002B26C2">
      <w:r>
        <w:t>Joe Henning</w:t>
      </w:r>
    </w:p>
    <w:p w:rsidR="00314515" w:rsidRDefault="00314515" w:rsidP="002B26C2">
      <w:r>
        <w:t>Greg Humphrey</w:t>
      </w:r>
    </w:p>
    <w:p w:rsidR="00314515" w:rsidRDefault="00314515" w:rsidP="002B26C2">
      <w:r>
        <w:t>John McKillip</w:t>
      </w:r>
    </w:p>
    <w:p w:rsidR="002734CD" w:rsidRDefault="002734CD" w:rsidP="002B26C2">
      <w:r>
        <w:t>Jon Manley</w:t>
      </w:r>
    </w:p>
    <w:p w:rsidR="00D5685B" w:rsidRDefault="00D5685B" w:rsidP="002B26C2">
      <w:r>
        <w:t>Kevin Mineart</w:t>
      </w:r>
    </w:p>
    <w:p w:rsidR="00BA3FB6" w:rsidRDefault="00314515" w:rsidP="002B26C2">
      <w:r>
        <w:t>Rev. Mark Spring</w:t>
      </w:r>
    </w:p>
    <w:p w:rsidR="001E32E9" w:rsidRDefault="001E32E9" w:rsidP="002B26C2">
      <w:r>
        <w:t>Ron Teater</w:t>
      </w:r>
    </w:p>
    <w:p w:rsidR="002B26C2" w:rsidRDefault="002B26C2" w:rsidP="002B26C2">
      <w:r>
        <w:t>Carolyn Weyer</w:t>
      </w:r>
    </w:p>
    <w:p w:rsidR="00A77B56" w:rsidRDefault="00A77B56" w:rsidP="002B26C2">
      <w:pPr>
        <w:sectPr w:rsidR="00A77B56" w:rsidSect="00A77B56">
          <w:type w:val="continuous"/>
          <w:pgSz w:w="12240" w:h="15840"/>
          <w:pgMar w:top="1440" w:right="1440" w:bottom="1440" w:left="1440" w:header="720" w:footer="720" w:gutter="0"/>
          <w:cols w:num="3" w:space="720"/>
          <w:docGrid w:linePitch="360"/>
        </w:sectPr>
      </w:pPr>
    </w:p>
    <w:p w:rsidR="002B26C2" w:rsidRDefault="002B26C2" w:rsidP="002B26C2"/>
    <w:p w:rsidR="002B26C2" w:rsidRDefault="002B26C2" w:rsidP="002B26C2">
      <w:r>
        <w:rPr>
          <w:u w:val="single"/>
        </w:rPr>
        <w:t>Other</w:t>
      </w:r>
      <w:r w:rsidR="001E32E9">
        <w:rPr>
          <w:u w:val="single"/>
        </w:rPr>
        <w:t>s in</w:t>
      </w:r>
      <w:r>
        <w:rPr>
          <w:u w:val="single"/>
        </w:rPr>
        <w:t xml:space="preserve"> Attendance</w:t>
      </w:r>
    </w:p>
    <w:p w:rsidR="00A77B56" w:rsidRDefault="00A77B56" w:rsidP="002B26C2">
      <w:pPr>
        <w:sectPr w:rsidR="00A77B56" w:rsidSect="00A77B56">
          <w:type w:val="continuous"/>
          <w:pgSz w:w="12240" w:h="15840"/>
          <w:pgMar w:top="1440" w:right="1440" w:bottom="1440" w:left="1440" w:header="720" w:footer="720" w:gutter="0"/>
          <w:cols w:space="720"/>
          <w:docGrid w:linePitch="360"/>
        </w:sectPr>
      </w:pPr>
    </w:p>
    <w:p w:rsidR="00BA3FB6" w:rsidRDefault="00BA3FB6" w:rsidP="00900270">
      <w:pPr>
        <w:ind w:firstLine="720"/>
      </w:pPr>
      <w:r>
        <w:lastRenderedPageBreak/>
        <w:t>Gary Mertz</w:t>
      </w:r>
    </w:p>
    <w:p w:rsidR="00A77B56" w:rsidRDefault="00D5685B" w:rsidP="00BA3FB6">
      <w:pPr>
        <w:sectPr w:rsidR="00A77B56" w:rsidSect="00A77B56">
          <w:type w:val="continuous"/>
          <w:pgSz w:w="12240" w:h="15840"/>
          <w:pgMar w:top="1440" w:right="1440" w:bottom="1440" w:left="1440" w:header="720" w:footer="720" w:gutter="0"/>
          <w:cols w:num="3" w:space="720"/>
          <w:docGrid w:linePitch="360"/>
        </w:sectPr>
      </w:pPr>
      <w:r>
        <w:lastRenderedPageBreak/>
        <w:t>Rosanna Voss</w:t>
      </w:r>
    </w:p>
    <w:p w:rsidR="00BA3FB6" w:rsidRDefault="00BA3FB6" w:rsidP="002B26C2"/>
    <w:p w:rsidR="00A77B56" w:rsidRPr="002B26C2" w:rsidRDefault="001E32E9" w:rsidP="002B26C2">
      <w:r>
        <w:t xml:space="preserve">Council President </w:t>
      </w:r>
      <w:r w:rsidR="002734CD">
        <w:t>Bob Dickson</w:t>
      </w:r>
      <w:r>
        <w:t xml:space="preserve"> called the meeting to order at </w:t>
      </w:r>
      <w:r w:rsidR="002734CD">
        <w:t>4:35</w:t>
      </w:r>
      <w:r>
        <w:t xml:space="preserve"> p.m.</w:t>
      </w:r>
      <w:r w:rsidR="00A77B56">
        <w:t xml:space="preserve">  A quorum was </w:t>
      </w:r>
      <w:r>
        <w:t xml:space="preserve">declared </w:t>
      </w:r>
      <w:r w:rsidR="00A77B56">
        <w:t>present.</w:t>
      </w:r>
    </w:p>
    <w:p w:rsidR="002B26C2" w:rsidRDefault="002B26C2" w:rsidP="002B26C2"/>
    <w:p w:rsidR="00A77B56" w:rsidRDefault="00A77B56" w:rsidP="002B26C2">
      <w:r>
        <w:rPr>
          <w:u w:val="single"/>
        </w:rPr>
        <w:t>Action Items:</w:t>
      </w:r>
    </w:p>
    <w:p w:rsidR="00A77B56" w:rsidRDefault="00A77B56" w:rsidP="00A77B56">
      <w:pPr>
        <w:numPr>
          <w:ilvl w:val="0"/>
          <w:numId w:val="1"/>
        </w:numPr>
      </w:pPr>
      <w:r>
        <w:t xml:space="preserve">MOTION (by </w:t>
      </w:r>
      <w:r w:rsidR="00900270">
        <w:t>Bill Daniels</w:t>
      </w:r>
      <w:r>
        <w:t xml:space="preserve">, seconded by </w:t>
      </w:r>
      <w:r w:rsidR="002734CD">
        <w:t>Dennis Gorman</w:t>
      </w:r>
      <w:r w:rsidR="005C1B56">
        <w:t xml:space="preserve">) TO APPROVE THE MINUTES OF THE FEBRUARY </w:t>
      </w:r>
      <w:r w:rsidR="002734CD">
        <w:t>9</w:t>
      </w:r>
      <w:r w:rsidR="00BA3FB6">
        <w:t>, 201</w:t>
      </w:r>
      <w:r w:rsidR="002734CD">
        <w:t>3</w:t>
      </w:r>
      <w:r w:rsidR="005C1B56">
        <w:t xml:space="preserve"> ANNUAL</w:t>
      </w:r>
      <w:r>
        <w:t xml:space="preserve"> MEETING AS WRITTEN.  Motion carried.</w:t>
      </w:r>
    </w:p>
    <w:p w:rsidR="00A77B56" w:rsidRDefault="00A77B56" w:rsidP="00A77B56">
      <w:pPr>
        <w:numPr>
          <w:ilvl w:val="0"/>
          <w:numId w:val="1"/>
        </w:numPr>
      </w:pPr>
      <w:r>
        <w:t xml:space="preserve">MOTION (by </w:t>
      </w:r>
      <w:r w:rsidR="005C1B56">
        <w:t xml:space="preserve">Kevin Mineart, seconded by </w:t>
      </w:r>
      <w:r w:rsidR="002734CD">
        <w:t>Greg Humphrey</w:t>
      </w:r>
      <w:r>
        <w:t>) TO ACCEPT THE TREASURER’S REPORT AS PRESENTED.  Motion carried.</w:t>
      </w:r>
    </w:p>
    <w:p w:rsidR="00A77B56" w:rsidRDefault="00A77B56" w:rsidP="00A77B56">
      <w:pPr>
        <w:numPr>
          <w:ilvl w:val="0"/>
          <w:numId w:val="1"/>
        </w:numPr>
      </w:pPr>
      <w:r>
        <w:t xml:space="preserve">MOTION (by </w:t>
      </w:r>
      <w:r w:rsidR="002734CD">
        <w:t>Dennis Gorman</w:t>
      </w:r>
      <w:r>
        <w:t xml:space="preserve">, seconded by </w:t>
      </w:r>
      <w:r w:rsidR="002734CD">
        <w:t>Ron Teater</w:t>
      </w:r>
      <w:r w:rsidR="005C1B56">
        <w:t>)</w:t>
      </w:r>
      <w:r>
        <w:t xml:space="preserve"> TO </w:t>
      </w:r>
      <w:r w:rsidR="00393853">
        <w:t xml:space="preserve">ACCEPT </w:t>
      </w:r>
      <w:r w:rsidR="005C1B56">
        <w:t>THE NOMINATING COMMITTEE REPORT AS PRESENTED, AND TO DECLARE THE OFFICERS AND BOARD MEMBERS DULY ELECTED (report attached)</w:t>
      </w:r>
      <w:r>
        <w:t>.  Motion carried.</w:t>
      </w:r>
    </w:p>
    <w:p w:rsidR="00A77B56" w:rsidRDefault="00A77B56" w:rsidP="00A77B56">
      <w:pPr>
        <w:numPr>
          <w:ilvl w:val="0"/>
          <w:numId w:val="1"/>
        </w:numPr>
      </w:pPr>
      <w:r>
        <w:t xml:space="preserve">MOTION (by </w:t>
      </w:r>
      <w:r w:rsidR="002734CD">
        <w:t>John McKillip</w:t>
      </w:r>
      <w:r>
        <w:t xml:space="preserve">, seconded by </w:t>
      </w:r>
      <w:r w:rsidR="002734CD">
        <w:t>Kevin Mineart</w:t>
      </w:r>
      <w:r w:rsidR="00393853">
        <w:t xml:space="preserve">) TO </w:t>
      </w:r>
      <w:r w:rsidR="00BA3FB6">
        <w:t>ESTABLISH AU</w:t>
      </w:r>
      <w:r w:rsidR="00900270">
        <w:t>THORIZED CHECK SIGNERS</w:t>
      </w:r>
      <w:r w:rsidR="003771C6">
        <w:t xml:space="preserve"> AS </w:t>
      </w:r>
      <w:r w:rsidR="003771C6" w:rsidRPr="002734CD">
        <w:t>LISTED</w:t>
      </w:r>
      <w:r w:rsidRPr="002734CD">
        <w:t>.</w:t>
      </w:r>
      <w:r>
        <w:t xml:space="preserve">  Motion carried.</w:t>
      </w:r>
    </w:p>
    <w:p w:rsidR="00A77B56" w:rsidRDefault="00A77B56" w:rsidP="00A77B56">
      <w:pPr>
        <w:numPr>
          <w:ilvl w:val="0"/>
          <w:numId w:val="1"/>
        </w:numPr>
      </w:pPr>
      <w:r>
        <w:t xml:space="preserve">MOTION (by </w:t>
      </w:r>
      <w:r w:rsidR="002734CD">
        <w:t>Tom Dickerson</w:t>
      </w:r>
      <w:r>
        <w:t xml:space="preserve">, seconded by </w:t>
      </w:r>
      <w:r w:rsidR="00900270">
        <w:t>Mike Hausch</w:t>
      </w:r>
      <w:r>
        <w:t xml:space="preserve">) TO </w:t>
      </w:r>
      <w:r w:rsidR="005C1B56">
        <w:t>ESTABLISH AUTHORIZED ACCESS TO THE COUNCIL SAFE DEPOSIT BO</w:t>
      </w:r>
      <w:r w:rsidR="00900270">
        <w:t>X</w:t>
      </w:r>
      <w:r w:rsidR="003771C6">
        <w:t xml:space="preserve"> AS LISTED</w:t>
      </w:r>
      <w:r>
        <w:t>.  Motion carried.</w:t>
      </w:r>
    </w:p>
    <w:p w:rsidR="00F46A65" w:rsidRDefault="00900270" w:rsidP="002734CD">
      <w:pPr>
        <w:numPr>
          <w:ilvl w:val="0"/>
          <w:numId w:val="1"/>
        </w:numPr>
      </w:pPr>
      <w:r>
        <w:lastRenderedPageBreak/>
        <w:t xml:space="preserve">MOTION (by </w:t>
      </w:r>
      <w:r w:rsidR="002734CD">
        <w:t>Ron Teater</w:t>
      </w:r>
      <w:r>
        <w:t xml:space="preserve">, seconded by </w:t>
      </w:r>
      <w:r w:rsidR="002734CD">
        <w:t>Carolyn Weyer</w:t>
      </w:r>
      <w:r>
        <w:t xml:space="preserve">) TO </w:t>
      </w:r>
      <w:r w:rsidR="002734CD">
        <w:t>CHANGE ZONING AND SELL PROPERTY AT 2336 OAK STREET IN QUINCY IL</w:t>
      </w:r>
      <w:r w:rsidR="003771C6">
        <w:t xml:space="preserve">.  Motion </w:t>
      </w:r>
      <w:r w:rsidR="002734CD">
        <w:t xml:space="preserve">withdrawn. </w:t>
      </w:r>
    </w:p>
    <w:p w:rsidR="00A77B56" w:rsidRDefault="00A77B56" w:rsidP="00A77B56"/>
    <w:p w:rsidR="00A77B56" w:rsidRDefault="00A77B56" w:rsidP="00A77B56">
      <w:r>
        <w:rPr>
          <w:u w:val="single"/>
        </w:rPr>
        <w:t>Report Items:</w:t>
      </w:r>
    </w:p>
    <w:p w:rsidR="00A77B56" w:rsidRDefault="0029282B" w:rsidP="00A77B56">
      <w:pPr>
        <w:numPr>
          <w:ilvl w:val="0"/>
          <w:numId w:val="2"/>
        </w:numPr>
      </w:pPr>
      <w:r>
        <w:rPr>
          <w:u w:val="single"/>
        </w:rPr>
        <w:t>Treasurer’s Report</w:t>
      </w:r>
      <w:r>
        <w:t xml:space="preserve"> </w:t>
      </w:r>
      <w:r w:rsidR="00FB46A1">
        <w:t>(</w:t>
      </w:r>
      <w:r w:rsidR="003771C6">
        <w:t>Bill Daniels</w:t>
      </w:r>
      <w:r w:rsidR="00FB46A1">
        <w:t>):</w:t>
      </w:r>
      <w:r>
        <w:t xml:space="preserve"> </w:t>
      </w:r>
      <w:r w:rsidR="00FB46A1">
        <w:t xml:space="preserve"> </w:t>
      </w:r>
      <w:r w:rsidR="002734CD">
        <w:t>Bill reported the right side of the 2013 Annual Report is the revenue, or income statement, and is the most important statement we deal with.  Total support is $394,000 which a $22,000 increase over budget and $10,000 less than last year.  There was a $16,000 shortfall in FOS.  Sporting Clays was almost $9,000 better than last year.  Revenue category shows Camping &amp; Activities up $151,000 due to Jamboree.  Other Revenue is $9,600 over budget.  Expenses category shows Compensation at $711,000 which is $27,000 under budget and $35,000 over last year.</w:t>
      </w:r>
      <w:r w:rsidR="00CF7B60">
        <w:t xml:space="preserve">  This is principally driven by consciously paying more to Camp Staff.  Program Supplies contains expenses for almost all the activities we do.  </w:t>
      </w:r>
      <w:r w:rsidR="00D53484">
        <w:t xml:space="preserve">$148,000 of these expenses is due to Jamboree.  </w:t>
      </w:r>
      <w:r w:rsidR="00CF7B60">
        <w:t>Occupancy is under budget by about $14,000.  Insurance and National Fee is $3,000 over budget due to the insurance side.  We ended the year at $108,000.  This is probably the best year since Bill started on the Board.  Last year was a great year, this year is even better.  The left side of the 2013 Annual Report is the balance sheet.  Total assets are up almost $510,000 compared to this point last year.  Almost all is in cash and short-term investments.  All these numbers are pre-audit and pre-audit adjustments.  75% of the surplus will be moved after audit to operating (per the 2012 resolution) to help fund deferred maintenance.  Liabilities are down $25,000</w:t>
      </w:r>
    </w:p>
    <w:p w:rsidR="00A77B56" w:rsidRDefault="003552DE" w:rsidP="00A77B56">
      <w:pPr>
        <w:numPr>
          <w:ilvl w:val="0"/>
          <w:numId w:val="2"/>
        </w:numPr>
      </w:pPr>
      <w:r>
        <w:rPr>
          <w:u w:val="single"/>
        </w:rPr>
        <w:t>Council Commissioner</w:t>
      </w:r>
      <w:r w:rsidR="00FB46A1">
        <w:rPr>
          <w:u w:val="single"/>
        </w:rPr>
        <w:t>’s Report</w:t>
      </w:r>
      <w:r w:rsidR="00FB46A1">
        <w:t xml:space="preserve"> (Donna Buss)</w:t>
      </w:r>
      <w:r w:rsidR="00241B18">
        <w:t xml:space="preserve">: </w:t>
      </w:r>
      <w:r w:rsidR="00CF7B60">
        <w:t xml:space="preserve">The Council commissioner service for the beginning of 2014 is in good shape as we exceeded 2013 </w:t>
      </w:r>
      <w:r w:rsidR="00CF7B60">
        <w:rPr>
          <w:i/>
        </w:rPr>
        <w:t xml:space="preserve">Journey to </w:t>
      </w:r>
      <w:r w:rsidR="00D53484">
        <w:rPr>
          <w:i/>
        </w:rPr>
        <w:t xml:space="preserve">Excellence </w:t>
      </w:r>
      <w:r w:rsidR="00D53484">
        <w:t>goals</w:t>
      </w:r>
      <w:r w:rsidR="00CF7B60">
        <w:t xml:space="preserve"> and will continue to build on the successes of the last few years.  This success was the combined efforts of over 70 commissioners throughout our Council.  The Council has a well-trained and experienced new Council Commissioner.  All three Districts have dedicated and active District Commissioners.  Rechartering is fairly well cleaned up and units are ready to start the new year.  Roundtables are providing great information to leaders – we just have to get more leaders to take advantage of this service.  Districts have an immense amount of experience to help their units with their Unit Commissioner teams.  Dennis Stewart is organizing and leading the 2014 Commissioner College on April 5</w:t>
      </w:r>
      <w:r w:rsidR="00CF7B60" w:rsidRPr="00CF7B60">
        <w:rPr>
          <w:vertAlign w:val="superscript"/>
        </w:rPr>
        <w:t>th</w:t>
      </w:r>
      <w:r w:rsidR="00CF7B60">
        <w:t xml:space="preserve"> at West Central High School near Biggsville where Commissioners from five Councils will gather and share ideas and expertise.  Donna thanked everyone for the honor of serving as Council Commissioner these last four years.  It has been a challenge at times, but a unique experience in Scouting.  If anyone on the Executive Board ever wants to make a difference for Scouts and units, just step up and volunteer as a Unit Commissioner.  It is a very rewarding position.  Donna turned over the Commissioner commitment to future unit health and Scout fun to Donna Andrews.</w:t>
      </w:r>
    </w:p>
    <w:p w:rsidR="003771C6" w:rsidRDefault="003771C6" w:rsidP="00A77B56">
      <w:pPr>
        <w:numPr>
          <w:ilvl w:val="0"/>
          <w:numId w:val="2"/>
        </w:numPr>
      </w:pPr>
      <w:r>
        <w:rPr>
          <w:u w:val="single"/>
        </w:rPr>
        <w:t>Council Annual Report</w:t>
      </w:r>
      <w:r>
        <w:t xml:space="preserve"> (Gary Mertz):  </w:t>
      </w:r>
      <w:r w:rsidR="008C2BA6">
        <w:t xml:space="preserve">Gary reported in 2014, as a Board, we need to start thinking about:  1) Capital Campaign – need to figure out what we are going to do with the two camps.  It’s been two years, but nothing has been done.  This must take place this </w:t>
      </w:r>
      <w:r w:rsidR="00D53484">
        <w:t>year;</w:t>
      </w:r>
      <w:r w:rsidR="008C2BA6">
        <w:t xml:space="preserve"> otherwise we will always be a North-South Council.  Gary issued a challenge to the Board – get a committee together and figure out what we are doing with the camps.  2) We need to figure out what we are going to do with the Service Centers.  We need to look like a Council.  Gary then reported on a couple things we are not doing this year:  1) Not doing Spring Recruitment Night.  We can’t keep Tiger Cubs in Scouting because the Packs don’t have program during the summer other than maybe one activity per month.  2) We are joining Iowa Councils and doing a statewide marketing venture with 16 Councils together.  This will include media, promotional flyers, etc.  We lost 12.6% of Scouts in 2013.  Cub Scouts are our program.  If we lose them and they don’t move to Boy Scouts, we lose their popcorn sales, camp card sales, and FOS.</w:t>
      </w:r>
    </w:p>
    <w:p w:rsidR="00E71183" w:rsidRDefault="00FB46A1" w:rsidP="00A77B56">
      <w:pPr>
        <w:numPr>
          <w:ilvl w:val="0"/>
          <w:numId w:val="2"/>
        </w:numPr>
      </w:pPr>
      <w:r>
        <w:rPr>
          <w:u w:val="single"/>
        </w:rPr>
        <w:lastRenderedPageBreak/>
        <w:t>Nominating Committee Report</w:t>
      </w:r>
      <w:r>
        <w:t xml:space="preserve"> (</w:t>
      </w:r>
      <w:r w:rsidR="008C2BA6">
        <w:t>Dennis Gorman</w:t>
      </w:r>
      <w:r>
        <w:t>)</w:t>
      </w:r>
      <w:r w:rsidR="00241B18">
        <w:t xml:space="preserve">:  </w:t>
      </w:r>
      <w:r w:rsidR="008C2BA6">
        <w:t xml:space="preserve">Dennis reported the Nominating Committee meets throughout the year, mostly by teleconference calls.  This committee tries to get names of people and would like Board Members to offer some names.  We are still looking for a Vice President of Properties and an Alumni Relations Chairman.  </w:t>
      </w:r>
      <w:r>
        <w:t>The slate presented includes Members-at-Large, Advisory Council, Executive Board, Officers, National Council Representative</w:t>
      </w:r>
      <w:r w:rsidR="009078BC">
        <w:t>, International Scouting Representative</w:t>
      </w:r>
      <w:r>
        <w:t>, and District Commissioners.  The By-laws state that all nominations must be in writing and are due a minimum of 30 days prior to the Council Annual Meeting.</w:t>
      </w:r>
    </w:p>
    <w:p w:rsidR="00AC31F8" w:rsidRDefault="008C2BA6" w:rsidP="009078BC">
      <w:pPr>
        <w:numPr>
          <w:ilvl w:val="0"/>
          <w:numId w:val="2"/>
        </w:numPr>
      </w:pPr>
      <w:r>
        <w:rPr>
          <w:u w:val="single"/>
        </w:rPr>
        <w:t>Resolution to Change Zoning and Sell Property at 2336 Oak Street in Quincy, IL</w:t>
      </w:r>
      <w:r w:rsidR="00D53484">
        <w:t xml:space="preserve"> (Bob Dickson):  Bob read the proposed resolution.  He explained we need to repeat the process with meeting with the aldermen and neighbors to keep everyone well-informed.  MOTION by Ron Teater, second by Carolyn Weyer.  Discussion ensued.  Bill Daniels stated he is not against either part of the resolution, but would tend to vote no.  We need to rezone so the property conforms with the current use.  The first action needs to be to seek rezoning which the Board gave authorization to do last year.  Dennis Gorman stated there are two options, both amount to change of rezoning.  If zoning against, ask for a variance; most often this is done.  If not properly zoned, we need to get a special use permit which would set exactly what we tried to do.  Once we have the special use permit, then we need to go to all the neighbors that could object.  Dennis doubts we will get the zoning changed.  We need to explore the options of variance or special use permit.  We need to stop, pull back, and develop a plan or we could end up with a backlash.  Ron Teater stated he would modify the motion to rezone but not mention selling.  He then withdrew the motion.  Resolution tabled.</w:t>
      </w:r>
    </w:p>
    <w:p w:rsidR="00C473B3" w:rsidRDefault="00C473B3" w:rsidP="00C473B3">
      <w:pPr>
        <w:rPr>
          <w:u w:val="single"/>
        </w:rPr>
      </w:pPr>
    </w:p>
    <w:p w:rsidR="00C473B3" w:rsidRDefault="001E32E9" w:rsidP="00C473B3">
      <w:r>
        <w:t>The m</w:t>
      </w:r>
      <w:r w:rsidR="0029282B">
        <w:t xml:space="preserve">eeting </w:t>
      </w:r>
      <w:r>
        <w:t xml:space="preserve">was declared </w:t>
      </w:r>
      <w:r w:rsidR="0029282B">
        <w:t>adjourned</w:t>
      </w:r>
      <w:r w:rsidR="0099529D">
        <w:t xml:space="preserve"> at </w:t>
      </w:r>
      <w:r w:rsidR="00D53484">
        <w:t>5:15</w:t>
      </w:r>
      <w:r>
        <w:t xml:space="preserve"> p.m.</w:t>
      </w:r>
    </w:p>
    <w:p w:rsidR="00C473B3" w:rsidRDefault="00C473B3" w:rsidP="00C473B3"/>
    <w:p w:rsidR="00C473B3" w:rsidRDefault="00C473B3" w:rsidP="00C473B3">
      <w:r>
        <w:t>Respectfully submitted,</w:t>
      </w:r>
    </w:p>
    <w:p w:rsidR="00C473B3" w:rsidRDefault="00C473B3" w:rsidP="00C473B3"/>
    <w:p w:rsidR="00C473B3" w:rsidRDefault="00C473B3" w:rsidP="00C473B3"/>
    <w:p w:rsidR="00C473B3" w:rsidRDefault="00C473B3" w:rsidP="00C473B3"/>
    <w:p w:rsidR="00C473B3" w:rsidRDefault="00C473B3" w:rsidP="00C473B3">
      <w:r>
        <w:t>Gary S. Mertz</w:t>
      </w:r>
      <w:r>
        <w:tab/>
      </w:r>
      <w:r>
        <w:tab/>
      </w:r>
      <w:r>
        <w:tab/>
        <w:t>Attest:  _______________________________________</w:t>
      </w:r>
    </w:p>
    <w:p w:rsidR="00C473B3" w:rsidRDefault="00C473B3" w:rsidP="00C473B3">
      <w:r>
        <w:t>Sc</w:t>
      </w:r>
      <w:r w:rsidR="00244533">
        <w:t>out Executive</w:t>
      </w:r>
      <w:r w:rsidR="00244533">
        <w:tab/>
      </w:r>
      <w:r w:rsidR="00244533">
        <w:tab/>
      </w:r>
      <w:r w:rsidR="00244533">
        <w:tab/>
      </w:r>
      <w:r w:rsidR="0099529D">
        <w:t>Robert Dickson</w:t>
      </w:r>
      <w:r>
        <w:t>, Council President</w:t>
      </w:r>
    </w:p>
    <w:p w:rsidR="00C473B3" w:rsidRDefault="00C473B3" w:rsidP="00C473B3"/>
    <w:p w:rsidR="00C473B3" w:rsidRPr="00C473B3" w:rsidRDefault="00C473B3" w:rsidP="00C473B3">
      <w:r>
        <w:t>/rcv</w:t>
      </w:r>
    </w:p>
    <w:sectPr w:rsidR="00C473B3" w:rsidRPr="00C473B3" w:rsidSect="00A77B5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60" w:rsidRDefault="00CF7B60">
      <w:r>
        <w:separator/>
      </w:r>
    </w:p>
  </w:endnote>
  <w:endnote w:type="continuationSeparator" w:id="0">
    <w:p w:rsidR="00CF7B60" w:rsidRDefault="00CF7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60" w:rsidRDefault="00CF7B60">
      <w:r>
        <w:separator/>
      </w:r>
    </w:p>
  </w:footnote>
  <w:footnote w:type="continuationSeparator" w:id="0">
    <w:p w:rsidR="00CF7B60" w:rsidRDefault="00CF7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60" w:rsidRPr="002B26C2" w:rsidRDefault="00CF7B60" w:rsidP="002B26C2">
    <w:pPr>
      <w:pStyle w:val="Header"/>
      <w:tabs>
        <w:tab w:val="clear" w:pos="8640"/>
        <w:tab w:val="right" w:pos="9350"/>
      </w:tabs>
      <w:rPr>
        <w:sz w:val="20"/>
        <w:szCs w:val="20"/>
      </w:rPr>
    </w:pPr>
    <w:r>
      <w:rPr>
        <w:sz w:val="20"/>
        <w:szCs w:val="20"/>
      </w:rPr>
      <w:t>MISSISSIPPI VALLEY COUNCIL</w:t>
    </w:r>
    <w:r>
      <w:rPr>
        <w:sz w:val="20"/>
        <w:szCs w:val="20"/>
      </w:rPr>
      <w:tab/>
    </w:r>
    <w:r>
      <w:rPr>
        <w:sz w:val="20"/>
        <w:szCs w:val="20"/>
      </w:rPr>
      <w:tab/>
      <w:t>BOY SCOUTS OF AMERICA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2D9"/>
    <w:multiLevelType w:val="hybridMultilevel"/>
    <w:tmpl w:val="FB14E8E4"/>
    <w:lvl w:ilvl="0" w:tplc="4FFCE9E2">
      <w:start w:val="1"/>
      <w:numFmt w:val="bullet"/>
      <w:lvlText w:val=""/>
      <w:lvlJc w:val="left"/>
      <w:pPr>
        <w:tabs>
          <w:tab w:val="num" w:pos="432"/>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1504B"/>
    <w:multiLevelType w:val="hybridMultilevel"/>
    <w:tmpl w:val="2620FC06"/>
    <w:lvl w:ilvl="0" w:tplc="4FFCE9E2">
      <w:start w:val="1"/>
      <w:numFmt w:val="bullet"/>
      <w:lvlText w:val=""/>
      <w:lvlJc w:val="left"/>
      <w:pPr>
        <w:tabs>
          <w:tab w:val="num" w:pos="432"/>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27425"/>
    <w:multiLevelType w:val="hybridMultilevel"/>
    <w:tmpl w:val="18280C10"/>
    <w:lvl w:ilvl="0" w:tplc="4FFCE9E2">
      <w:start w:val="1"/>
      <w:numFmt w:val="bullet"/>
      <w:lvlText w:val=""/>
      <w:lvlJc w:val="left"/>
      <w:pPr>
        <w:tabs>
          <w:tab w:val="num" w:pos="432"/>
        </w:tabs>
        <w:ind w:left="50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E477A6"/>
    <w:multiLevelType w:val="hybridMultilevel"/>
    <w:tmpl w:val="77BCEF6A"/>
    <w:lvl w:ilvl="0" w:tplc="0409000F">
      <w:start w:val="1"/>
      <w:numFmt w:val="decimal"/>
      <w:lvlText w:val="%1."/>
      <w:lvlJc w:val="left"/>
      <w:pPr>
        <w:tabs>
          <w:tab w:val="num" w:pos="864"/>
        </w:tabs>
        <w:ind w:left="864" w:hanging="360"/>
      </w:pPr>
      <w:rPr>
        <w:rFonts w:hint="default"/>
        <w:color w:val="auto"/>
      </w:rPr>
    </w:lvl>
    <w:lvl w:ilvl="1" w:tplc="0409000F">
      <w:start w:val="1"/>
      <w:numFmt w:val="decimal"/>
      <w:lvlText w:val="%2."/>
      <w:lvlJc w:val="left"/>
      <w:pPr>
        <w:tabs>
          <w:tab w:val="num" w:pos="864"/>
        </w:tabs>
        <w:ind w:left="864" w:hanging="360"/>
      </w:pPr>
      <w:rPr>
        <w:rFonts w:hint="default"/>
        <w:color w:val="auto"/>
      </w:rPr>
    </w:lvl>
    <w:lvl w:ilvl="2" w:tplc="0409000F">
      <w:start w:val="1"/>
      <w:numFmt w:val="decimal"/>
      <w:lvlText w:val="%3."/>
      <w:lvlJc w:val="left"/>
      <w:pPr>
        <w:tabs>
          <w:tab w:val="num" w:pos="864"/>
        </w:tabs>
        <w:ind w:left="864" w:hanging="360"/>
      </w:pPr>
      <w:rPr>
        <w:rFonts w:hint="default"/>
        <w:color w:val="auto"/>
      </w:rPr>
    </w:lvl>
    <w:lvl w:ilvl="3" w:tplc="0409000F">
      <w:start w:val="1"/>
      <w:numFmt w:val="decimal"/>
      <w:lvlText w:val="%4."/>
      <w:lvlJc w:val="left"/>
      <w:pPr>
        <w:tabs>
          <w:tab w:val="num" w:pos="864"/>
        </w:tabs>
        <w:ind w:left="864" w:hanging="360"/>
      </w:pPr>
      <w:rPr>
        <w:rFonts w:hint="default"/>
        <w:color w:val="auto"/>
      </w:rPr>
    </w:lvl>
    <w:lvl w:ilvl="4" w:tplc="04090003">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nsid w:val="63EB0356"/>
    <w:multiLevelType w:val="hybridMultilevel"/>
    <w:tmpl w:val="45425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2B26C2"/>
    <w:rsid w:val="00005268"/>
    <w:rsid w:val="000C5987"/>
    <w:rsid w:val="000F626D"/>
    <w:rsid w:val="001E32E9"/>
    <w:rsid w:val="00220410"/>
    <w:rsid w:val="0023285E"/>
    <w:rsid w:val="00241B18"/>
    <w:rsid w:val="00244533"/>
    <w:rsid w:val="002734CD"/>
    <w:rsid w:val="0029282B"/>
    <w:rsid w:val="002B26C2"/>
    <w:rsid w:val="002C0F01"/>
    <w:rsid w:val="00314515"/>
    <w:rsid w:val="00323353"/>
    <w:rsid w:val="003552DE"/>
    <w:rsid w:val="00366B78"/>
    <w:rsid w:val="003771C6"/>
    <w:rsid w:val="003800CA"/>
    <w:rsid w:val="00393853"/>
    <w:rsid w:val="00412D53"/>
    <w:rsid w:val="00414D83"/>
    <w:rsid w:val="004717CF"/>
    <w:rsid w:val="004C7D29"/>
    <w:rsid w:val="005820AD"/>
    <w:rsid w:val="00583983"/>
    <w:rsid w:val="005A42B5"/>
    <w:rsid w:val="005C1B56"/>
    <w:rsid w:val="005C4B63"/>
    <w:rsid w:val="00697491"/>
    <w:rsid w:val="00726238"/>
    <w:rsid w:val="007443CA"/>
    <w:rsid w:val="0075437F"/>
    <w:rsid w:val="00807818"/>
    <w:rsid w:val="00816F6B"/>
    <w:rsid w:val="008A23BC"/>
    <w:rsid w:val="008A24D9"/>
    <w:rsid w:val="008C2BA6"/>
    <w:rsid w:val="00900270"/>
    <w:rsid w:val="009078BC"/>
    <w:rsid w:val="00917D99"/>
    <w:rsid w:val="0099529D"/>
    <w:rsid w:val="009C7374"/>
    <w:rsid w:val="00A77B56"/>
    <w:rsid w:val="00AC31F8"/>
    <w:rsid w:val="00B15B9E"/>
    <w:rsid w:val="00BA3FB6"/>
    <w:rsid w:val="00BF6E37"/>
    <w:rsid w:val="00C114F1"/>
    <w:rsid w:val="00C473B3"/>
    <w:rsid w:val="00C93D17"/>
    <w:rsid w:val="00CF7B60"/>
    <w:rsid w:val="00D42979"/>
    <w:rsid w:val="00D53484"/>
    <w:rsid w:val="00D5685B"/>
    <w:rsid w:val="00D86B7B"/>
    <w:rsid w:val="00E71183"/>
    <w:rsid w:val="00F2009F"/>
    <w:rsid w:val="00F46A65"/>
    <w:rsid w:val="00FA7471"/>
    <w:rsid w:val="00FB46A1"/>
    <w:rsid w:val="00FE0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437F"/>
    <w:pPr>
      <w:framePr w:w="7920" w:h="1980" w:hRule="exact" w:hSpace="180" w:wrap="auto" w:hAnchor="page" w:xAlign="center" w:yAlign="bottom"/>
      <w:ind w:left="2880"/>
    </w:pPr>
    <w:rPr>
      <w:rFonts w:ascii="Verdana" w:hAnsi="Verdana" w:cs="Arial"/>
      <w:smallCaps/>
    </w:rPr>
  </w:style>
  <w:style w:type="paragraph" w:styleId="Header">
    <w:name w:val="header"/>
    <w:basedOn w:val="Normal"/>
    <w:rsid w:val="002B26C2"/>
    <w:pPr>
      <w:tabs>
        <w:tab w:val="center" w:pos="4320"/>
        <w:tab w:val="right" w:pos="8640"/>
      </w:tabs>
    </w:pPr>
  </w:style>
  <w:style w:type="paragraph" w:styleId="Footer">
    <w:name w:val="footer"/>
    <w:basedOn w:val="Normal"/>
    <w:rsid w:val="002B26C2"/>
    <w:pPr>
      <w:tabs>
        <w:tab w:val="center" w:pos="4320"/>
        <w:tab w:val="right" w:pos="8640"/>
      </w:tabs>
    </w:pPr>
  </w:style>
  <w:style w:type="paragraph" w:styleId="BalloonText">
    <w:name w:val="Balloon Text"/>
    <w:basedOn w:val="Normal"/>
    <w:semiHidden/>
    <w:rsid w:val="00F46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BSA</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Rosanna</dc:creator>
  <cp:lastModifiedBy>Rosanna Voss</cp:lastModifiedBy>
  <cp:revision>2</cp:revision>
  <cp:lastPrinted>2014-02-13T21:20:00Z</cp:lastPrinted>
  <dcterms:created xsi:type="dcterms:W3CDTF">2014-02-13T21:21:00Z</dcterms:created>
  <dcterms:modified xsi:type="dcterms:W3CDTF">2014-02-13T21:21:00Z</dcterms:modified>
</cp:coreProperties>
</file>